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6847" w14:textId="72F6B713" w:rsidR="000741E9" w:rsidRPr="00AE3BC9" w:rsidRDefault="003E4C75" w:rsidP="00AE3BC9">
      <w:pPr>
        <w:spacing w:before="120"/>
        <w:jc w:val="center"/>
      </w:pPr>
      <w:r w:rsidRPr="00AE3BC9">
        <w:rPr>
          <w:b/>
        </w:rPr>
        <w:t xml:space="preserve">Zarządzenie Nr </w:t>
      </w:r>
      <w:r w:rsidR="00AE3BC9">
        <w:rPr>
          <w:b/>
        </w:rPr>
        <w:t>3</w:t>
      </w:r>
      <w:r w:rsidRPr="00AE3BC9">
        <w:rPr>
          <w:b/>
        </w:rPr>
        <w:t>/202</w:t>
      </w:r>
      <w:r w:rsidR="00A15D7C" w:rsidRPr="00AE3BC9">
        <w:rPr>
          <w:b/>
        </w:rPr>
        <w:t>6</w:t>
      </w:r>
    </w:p>
    <w:p w14:paraId="6EE36848" w14:textId="00612AD2" w:rsidR="000741E9" w:rsidRPr="00AE3BC9" w:rsidRDefault="000149C2" w:rsidP="00AE3BC9">
      <w:pPr>
        <w:spacing w:before="120"/>
        <w:jc w:val="center"/>
      </w:pPr>
      <w:r w:rsidRPr="00AE3BC9">
        <w:rPr>
          <w:b/>
        </w:rPr>
        <w:t>Dyrektora Zakładu Usług Komunalnych w</w:t>
      </w:r>
      <w:r w:rsidR="003E4C75" w:rsidRPr="00AE3BC9">
        <w:rPr>
          <w:b/>
        </w:rPr>
        <w:t xml:space="preserve"> Radzy</w:t>
      </w:r>
      <w:r w:rsidRPr="00AE3BC9">
        <w:rPr>
          <w:b/>
        </w:rPr>
        <w:t>niu</w:t>
      </w:r>
      <w:r w:rsidR="003E4C75" w:rsidRPr="00AE3BC9">
        <w:rPr>
          <w:b/>
        </w:rPr>
        <w:t xml:space="preserve"> Chełmiński</w:t>
      </w:r>
      <w:r w:rsidRPr="00AE3BC9">
        <w:rPr>
          <w:b/>
        </w:rPr>
        <w:t>m</w:t>
      </w:r>
      <w:r w:rsidR="003E4C75" w:rsidRPr="00AE3BC9">
        <w:rPr>
          <w:b/>
        </w:rPr>
        <w:t xml:space="preserve"> </w:t>
      </w:r>
    </w:p>
    <w:p w14:paraId="6EE36849" w14:textId="36CDCF56" w:rsidR="000741E9" w:rsidRPr="00AE3BC9" w:rsidRDefault="003E4C75" w:rsidP="00AE3BC9">
      <w:pPr>
        <w:spacing w:before="120"/>
        <w:jc w:val="center"/>
        <w:rPr>
          <w:b/>
        </w:rPr>
      </w:pPr>
      <w:r w:rsidRPr="00AE3BC9">
        <w:rPr>
          <w:b/>
        </w:rPr>
        <w:t>z dnia</w:t>
      </w:r>
      <w:r w:rsidR="00210E04" w:rsidRPr="00AE3BC9">
        <w:rPr>
          <w:b/>
        </w:rPr>
        <w:t xml:space="preserve"> </w:t>
      </w:r>
      <w:r w:rsidR="00F210FC" w:rsidRPr="00AE3BC9">
        <w:rPr>
          <w:b/>
        </w:rPr>
        <w:t>20</w:t>
      </w:r>
      <w:r w:rsidR="00EE3B9B" w:rsidRPr="00AE3BC9">
        <w:rPr>
          <w:b/>
        </w:rPr>
        <w:t xml:space="preserve"> </w:t>
      </w:r>
      <w:r w:rsidR="00033F07" w:rsidRPr="00AE3BC9">
        <w:rPr>
          <w:b/>
        </w:rPr>
        <w:t>luty</w:t>
      </w:r>
      <w:r w:rsidRPr="00AE3BC9">
        <w:rPr>
          <w:b/>
          <w:color w:val="C9211E"/>
        </w:rPr>
        <w:t xml:space="preserve"> </w:t>
      </w:r>
      <w:r w:rsidRPr="00AE3BC9">
        <w:rPr>
          <w:b/>
        </w:rPr>
        <w:t>202</w:t>
      </w:r>
      <w:r w:rsidR="00F210FC" w:rsidRPr="00AE3BC9">
        <w:rPr>
          <w:b/>
        </w:rPr>
        <w:t>6</w:t>
      </w:r>
      <w:r w:rsidRPr="00AE3BC9">
        <w:rPr>
          <w:b/>
        </w:rPr>
        <w:t xml:space="preserve"> r.</w:t>
      </w:r>
    </w:p>
    <w:p w14:paraId="66F77AEC" w14:textId="77777777" w:rsidR="00F9754D" w:rsidRPr="00D8628D" w:rsidRDefault="00F9754D">
      <w:pPr>
        <w:jc w:val="center"/>
      </w:pPr>
    </w:p>
    <w:p w14:paraId="6EE3684A" w14:textId="77777777" w:rsidR="000741E9" w:rsidRPr="00D8628D" w:rsidRDefault="000741E9">
      <w:pPr>
        <w:jc w:val="center"/>
        <w:rPr>
          <w:sz w:val="28"/>
          <w:szCs w:val="28"/>
        </w:rPr>
      </w:pPr>
    </w:p>
    <w:p w14:paraId="6EE3684B" w14:textId="4B17342B" w:rsidR="000741E9" w:rsidRPr="00AE3BC9" w:rsidRDefault="003E4C75">
      <w:pPr>
        <w:jc w:val="both"/>
        <w:rPr>
          <w:rFonts w:eastAsia="Calibri"/>
          <w:b/>
          <w:bCs/>
          <w:kern w:val="2"/>
          <w:lang w:eastAsia="en-US"/>
        </w:rPr>
      </w:pPr>
      <w:r w:rsidRPr="00AE3BC9">
        <w:rPr>
          <w:rFonts w:eastAsia="Calibri"/>
          <w:b/>
          <w:bCs/>
          <w:kern w:val="2"/>
          <w:lang w:eastAsia="en-US"/>
        </w:rPr>
        <w:t xml:space="preserve">w sprawie </w:t>
      </w:r>
      <w:r w:rsidR="00F210FC" w:rsidRPr="00AE3BC9">
        <w:rPr>
          <w:rFonts w:eastAsia="Calibri"/>
          <w:b/>
          <w:bCs/>
          <w:kern w:val="2"/>
          <w:lang w:eastAsia="en-US"/>
        </w:rPr>
        <w:t>wprowadzenia re</w:t>
      </w:r>
      <w:r w:rsidR="003D23E7" w:rsidRPr="00AE3BC9">
        <w:rPr>
          <w:rFonts w:eastAsia="Calibri"/>
          <w:b/>
          <w:bCs/>
          <w:kern w:val="2"/>
          <w:lang w:eastAsia="en-US"/>
        </w:rPr>
        <w:t xml:space="preserve">gulaminu ewidencji zwrotów i reklamacji </w:t>
      </w:r>
      <w:r w:rsidRPr="00AE3BC9">
        <w:rPr>
          <w:rFonts w:eastAsia="Calibri"/>
          <w:b/>
          <w:bCs/>
          <w:kern w:val="2"/>
          <w:lang w:eastAsia="en-US"/>
        </w:rPr>
        <w:t xml:space="preserve"> </w:t>
      </w:r>
      <w:r w:rsidR="00643A7A" w:rsidRPr="00AE3BC9">
        <w:rPr>
          <w:rFonts w:eastAsia="Calibri"/>
          <w:b/>
          <w:bCs/>
          <w:kern w:val="2"/>
          <w:lang w:eastAsia="en-US"/>
        </w:rPr>
        <w:t>Zakładu Usług Komunalnych</w:t>
      </w:r>
      <w:r w:rsidRPr="00AE3BC9">
        <w:rPr>
          <w:rFonts w:eastAsia="Calibri"/>
          <w:b/>
          <w:bCs/>
          <w:kern w:val="2"/>
          <w:lang w:eastAsia="en-US"/>
        </w:rPr>
        <w:t xml:space="preserve"> w Radzyniu Chełmińskim.</w:t>
      </w:r>
    </w:p>
    <w:p w14:paraId="6EE3684C" w14:textId="77777777" w:rsidR="000741E9" w:rsidRPr="00D8628D" w:rsidRDefault="000741E9">
      <w:pPr>
        <w:jc w:val="both"/>
      </w:pPr>
    </w:p>
    <w:p w14:paraId="19A719BE" w14:textId="3FF7B989" w:rsidR="0048469B" w:rsidRPr="0048469B" w:rsidRDefault="003E4C75" w:rsidP="0048469B">
      <w:pPr>
        <w:pStyle w:val="Default"/>
        <w:jc w:val="both"/>
      </w:pPr>
      <w:r w:rsidRPr="00D8628D">
        <w:rPr>
          <w:color w:val="auto"/>
        </w:rPr>
        <w:t xml:space="preserve">Na podstawie </w:t>
      </w:r>
      <w:r w:rsidR="0048469B" w:rsidRPr="0048469B">
        <w:t xml:space="preserve">art. 111 ustawy o </w:t>
      </w:r>
      <w:r w:rsidR="007D2EC9">
        <w:t>V</w:t>
      </w:r>
      <w:r w:rsidR="0048469B" w:rsidRPr="0048469B">
        <w:t xml:space="preserve">at oraz  </w:t>
      </w:r>
      <w:r w:rsidR="007D2EC9" w:rsidRPr="0013210F">
        <w:rPr>
          <w:bCs/>
        </w:rPr>
        <w:t>§</w:t>
      </w:r>
      <w:r w:rsidR="0048469B" w:rsidRPr="0048469B">
        <w:t xml:space="preserve"> 3 ust. 2–3 rozporządzenia Ministra Finansów z dnia 25 czerwca 2025 r. w sprawie kas rejestrujących  jako podstawy prowadzenia ewidencji zwrotów i reklamacji</w:t>
      </w:r>
    </w:p>
    <w:p w14:paraId="6EE3684D" w14:textId="3A934180" w:rsidR="000741E9" w:rsidRPr="00D8628D" w:rsidRDefault="000741E9">
      <w:pPr>
        <w:pStyle w:val="Default"/>
        <w:jc w:val="both"/>
        <w:rPr>
          <w:rFonts w:eastAsia="Times"/>
        </w:rPr>
      </w:pPr>
    </w:p>
    <w:p w14:paraId="6EE3684E" w14:textId="77777777" w:rsidR="000741E9" w:rsidRPr="00D8628D" w:rsidRDefault="000741E9">
      <w:pPr>
        <w:pStyle w:val="Default"/>
        <w:jc w:val="both"/>
        <w:rPr>
          <w:color w:val="auto"/>
        </w:rPr>
      </w:pPr>
    </w:p>
    <w:p w14:paraId="6EE3684F" w14:textId="77777777" w:rsidR="000741E9" w:rsidRPr="00D8628D" w:rsidRDefault="003E4C75">
      <w:pPr>
        <w:pStyle w:val="Default"/>
        <w:jc w:val="center"/>
      </w:pPr>
      <w:r w:rsidRPr="00D8628D">
        <w:rPr>
          <w:b/>
          <w:color w:val="auto"/>
        </w:rPr>
        <w:t>zarządzam, co następuje:</w:t>
      </w:r>
    </w:p>
    <w:p w14:paraId="0A0B6BC9" w14:textId="3EABC1DB" w:rsidR="00124535" w:rsidRPr="0013210F" w:rsidRDefault="003E4C75" w:rsidP="00124535">
      <w:pPr>
        <w:pStyle w:val="Nagwek3"/>
        <w:ind w:left="0" w:firstLine="0"/>
        <w:jc w:val="center"/>
        <w:rPr>
          <w:bCs/>
        </w:rPr>
      </w:pPr>
      <w:r w:rsidRPr="0013210F">
        <w:rPr>
          <w:bCs/>
          <w:sz w:val="24"/>
          <w:szCs w:val="24"/>
        </w:rPr>
        <w:t>§ 1.</w:t>
      </w:r>
    </w:p>
    <w:p w14:paraId="66FAA994" w14:textId="1888A6A5" w:rsidR="002D251F" w:rsidRDefault="002D251F" w:rsidP="002D251F">
      <w:pPr>
        <w:pStyle w:val="Standard"/>
        <w:numPr>
          <w:ilvl w:val="0"/>
          <w:numId w:val="3"/>
        </w:numPr>
        <w:autoSpaceDN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Ustala się  Regulamin </w:t>
      </w:r>
      <w:r w:rsidR="00AF5A78">
        <w:rPr>
          <w:rFonts w:ascii="Times New Roman" w:eastAsia="Times New Roman" w:hAnsi="Times New Roman" w:cs="Times New Roman"/>
          <w:lang w:eastAsia="pl-PL"/>
        </w:rPr>
        <w:t xml:space="preserve">ewidencji </w:t>
      </w:r>
      <w:r w:rsidR="00BD0153">
        <w:rPr>
          <w:rFonts w:ascii="Times New Roman" w:eastAsia="Times New Roman" w:hAnsi="Times New Roman" w:cs="Times New Roman"/>
          <w:lang w:eastAsia="pl-PL"/>
        </w:rPr>
        <w:t xml:space="preserve">zwrotów i reklamacji </w:t>
      </w:r>
      <w:r>
        <w:rPr>
          <w:rFonts w:ascii="Times New Roman" w:eastAsia="Times New Roman" w:hAnsi="Times New Roman" w:cs="Times New Roman"/>
          <w:lang w:eastAsia="pl-PL"/>
        </w:rPr>
        <w:t>w  Zakładzie Usług Komunalnych w Radzyniu Chełmińskim.</w:t>
      </w:r>
    </w:p>
    <w:p w14:paraId="39486FC1" w14:textId="77777777" w:rsidR="002D251F" w:rsidRDefault="002D251F" w:rsidP="002D251F">
      <w:pPr>
        <w:pStyle w:val="Standard"/>
        <w:numPr>
          <w:ilvl w:val="0"/>
          <w:numId w:val="3"/>
        </w:numPr>
        <w:autoSpaceDN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Regulamin stanowi załącznik nr 1 do niniejszego zarządzenia.</w:t>
      </w:r>
    </w:p>
    <w:p w14:paraId="77602657" w14:textId="10C815D8" w:rsidR="00D8628D" w:rsidRDefault="00D8628D" w:rsidP="002D251F">
      <w:pPr>
        <w:pStyle w:val="Nagwek3"/>
        <w:numPr>
          <w:ilvl w:val="0"/>
          <w:numId w:val="0"/>
        </w:numPr>
        <w:jc w:val="both"/>
        <w:rPr>
          <w:b w:val="0"/>
          <w:sz w:val="24"/>
          <w:szCs w:val="24"/>
        </w:rPr>
      </w:pPr>
    </w:p>
    <w:p w14:paraId="473498A0" w14:textId="3246A70C" w:rsidR="00FD0CB7" w:rsidRPr="0048469B" w:rsidRDefault="00FD0CB7" w:rsidP="00FD0CB7">
      <w:pPr>
        <w:pStyle w:val="Tekstpodstawowy"/>
        <w:jc w:val="center"/>
        <w:rPr>
          <w:b/>
          <w:bCs/>
        </w:rPr>
      </w:pPr>
      <w:r w:rsidRPr="0048469B">
        <w:rPr>
          <w:b/>
          <w:bCs/>
          <w:szCs w:val="24"/>
        </w:rPr>
        <w:t>§ 2</w:t>
      </w:r>
    </w:p>
    <w:p w14:paraId="7B21A001" w14:textId="7388469F" w:rsidR="001E25A7" w:rsidRPr="001E25A7" w:rsidRDefault="001E25A7" w:rsidP="00536FF0">
      <w:pPr>
        <w:pStyle w:val="Tekstpodstawowy"/>
      </w:pPr>
    </w:p>
    <w:p w14:paraId="6EE36854" w14:textId="38CF265E" w:rsidR="000741E9" w:rsidRPr="00D8628D" w:rsidRDefault="003E4C75">
      <w:pPr>
        <w:pStyle w:val="Bezodstpw"/>
        <w:jc w:val="both"/>
        <w:rPr>
          <w:rFonts w:ascii="Times New Roman" w:hAnsi="Times New Roman" w:cs="Times New Roman"/>
        </w:rPr>
      </w:pPr>
      <w:r w:rsidRPr="00D8628D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6EE36855" w14:textId="77777777" w:rsidR="000741E9" w:rsidRPr="00D8628D" w:rsidRDefault="000741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EE36856" w14:textId="77777777" w:rsidR="000741E9" w:rsidRPr="00D8628D" w:rsidRDefault="000741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EE36857" w14:textId="77777777" w:rsidR="000741E9" w:rsidRDefault="000741E9">
      <w:pPr>
        <w:pStyle w:val="Tekstpodstawowy"/>
        <w:jc w:val="both"/>
      </w:pPr>
    </w:p>
    <w:p w14:paraId="233D2278" w14:textId="77777777" w:rsidR="000820DB" w:rsidRDefault="000820DB">
      <w:pPr>
        <w:pStyle w:val="Tekstpodstawowy"/>
        <w:jc w:val="both"/>
      </w:pPr>
    </w:p>
    <w:p w14:paraId="2E9C2576" w14:textId="77777777" w:rsidR="000820DB" w:rsidRDefault="000820DB">
      <w:pPr>
        <w:pStyle w:val="Tekstpodstawowy"/>
        <w:jc w:val="both"/>
      </w:pPr>
    </w:p>
    <w:p w14:paraId="77A16EB3" w14:textId="77777777" w:rsidR="000820DB" w:rsidRDefault="000820DB">
      <w:pPr>
        <w:pStyle w:val="Tekstpodstawowy"/>
        <w:jc w:val="both"/>
      </w:pPr>
    </w:p>
    <w:p w14:paraId="0F0B773D" w14:textId="77777777" w:rsidR="000820DB" w:rsidRDefault="000820DB">
      <w:pPr>
        <w:pStyle w:val="Tekstpodstawowy"/>
        <w:jc w:val="both"/>
      </w:pPr>
    </w:p>
    <w:p w14:paraId="3E10BD73" w14:textId="77777777" w:rsidR="000820DB" w:rsidRDefault="000820DB">
      <w:pPr>
        <w:pStyle w:val="Tekstpodstawowy"/>
        <w:jc w:val="both"/>
      </w:pPr>
    </w:p>
    <w:p w14:paraId="0642208C" w14:textId="77777777" w:rsidR="000820DB" w:rsidRDefault="000820DB">
      <w:pPr>
        <w:pStyle w:val="Tekstpodstawowy"/>
        <w:jc w:val="both"/>
      </w:pPr>
    </w:p>
    <w:p w14:paraId="13055BC9" w14:textId="77777777" w:rsidR="000820DB" w:rsidRDefault="000820DB">
      <w:pPr>
        <w:pStyle w:val="Tekstpodstawowy"/>
        <w:jc w:val="both"/>
      </w:pPr>
    </w:p>
    <w:p w14:paraId="1FA79B01" w14:textId="77777777" w:rsidR="000820DB" w:rsidRDefault="000820DB">
      <w:pPr>
        <w:pStyle w:val="Tekstpodstawowy"/>
        <w:jc w:val="both"/>
      </w:pPr>
    </w:p>
    <w:p w14:paraId="193736AE" w14:textId="77777777" w:rsidR="000820DB" w:rsidRDefault="000820DB">
      <w:pPr>
        <w:pStyle w:val="Tekstpodstawowy"/>
        <w:jc w:val="both"/>
      </w:pPr>
    </w:p>
    <w:p w14:paraId="12430C56" w14:textId="77777777" w:rsidR="000820DB" w:rsidRDefault="000820DB">
      <w:pPr>
        <w:pStyle w:val="Tekstpodstawowy"/>
        <w:jc w:val="both"/>
      </w:pPr>
    </w:p>
    <w:p w14:paraId="0D8B283D" w14:textId="77777777" w:rsidR="000820DB" w:rsidRDefault="000820DB">
      <w:pPr>
        <w:pStyle w:val="Tekstpodstawowy"/>
        <w:jc w:val="both"/>
      </w:pPr>
    </w:p>
    <w:p w14:paraId="67E27536" w14:textId="77777777" w:rsidR="000820DB" w:rsidRDefault="000820DB">
      <w:pPr>
        <w:pStyle w:val="Tekstpodstawowy"/>
        <w:jc w:val="both"/>
      </w:pPr>
    </w:p>
    <w:p w14:paraId="1C5525A8" w14:textId="77777777" w:rsidR="000820DB" w:rsidRDefault="000820DB">
      <w:pPr>
        <w:pStyle w:val="Tekstpodstawowy"/>
        <w:jc w:val="both"/>
      </w:pPr>
    </w:p>
    <w:p w14:paraId="50FC8F7B" w14:textId="77777777" w:rsidR="000820DB" w:rsidRDefault="000820DB">
      <w:pPr>
        <w:pStyle w:val="Tekstpodstawowy"/>
        <w:jc w:val="both"/>
      </w:pPr>
    </w:p>
    <w:p w14:paraId="55A325A5" w14:textId="77777777" w:rsidR="000820DB" w:rsidRDefault="000820DB">
      <w:pPr>
        <w:pStyle w:val="Tekstpodstawowy"/>
        <w:jc w:val="both"/>
      </w:pPr>
    </w:p>
    <w:p w14:paraId="4740D7E9" w14:textId="4D0DF2D7" w:rsidR="000820DB" w:rsidRDefault="000820DB" w:rsidP="000820DB">
      <w:pPr>
        <w:jc w:val="right"/>
      </w:pPr>
      <w:r>
        <w:rPr>
          <w:rStyle w:val="Pogrubienie"/>
          <w:color w:val="000000"/>
        </w:rPr>
        <w:t xml:space="preserve">Załącznik Nr 1 do Zarządzenia Nr </w:t>
      </w:r>
      <w:r w:rsidR="00E55392">
        <w:rPr>
          <w:rStyle w:val="Pogrubienie"/>
          <w:color w:val="000000"/>
        </w:rPr>
        <w:t>3</w:t>
      </w:r>
      <w:r>
        <w:rPr>
          <w:rStyle w:val="Pogrubienie"/>
          <w:color w:val="000000"/>
        </w:rPr>
        <w:t xml:space="preserve">/2026 </w:t>
      </w:r>
    </w:p>
    <w:p w14:paraId="1B54C9F1" w14:textId="77777777" w:rsidR="000820DB" w:rsidRDefault="000820DB" w:rsidP="000820DB">
      <w:pPr>
        <w:rPr>
          <w:b/>
          <w:bCs/>
          <w:kern w:val="2"/>
          <w:lang w:bidi="hi-IN"/>
        </w:rPr>
      </w:pPr>
    </w:p>
    <w:p w14:paraId="4A50244B" w14:textId="62420F60" w:rsidR="000820DB" w:rsidRPr="000820DB" w:rsidRDefault="000820DB" w:rsidP="000820DB">
      <w:pPr>
        <w:rPr>
          <w:b/>
          <w:bCs/>
          <w:kern w:val="2"/>
          <w:lang w:bidi="hi-IN"/>
        </w:rPr>
      </w:pPr>
      <w:r w:rsidRPr="000820DB">
        <w:rPr>
          <w:b/>
          <w:bCs/>
          <w:kern w:val="2"/>
          <w:lang w:bidi="hi-IN"/>
        </w:rPr>
        <w:t>REGULAMIN</w:t>
      </w:r>
    </w:p>
    <w:p w14:paraId="7F8D24B6" w14:textId="77777777" w:rsidR="000820DB" w:rsidRPr="000820DB" w:rsidRDefault="000820DB" w:rsidP="000820DB">
      <w:pPr>
        <w:rPr>
          <w:kern w:val="2"/>
          <w:lang w:bidi="hi-IN"/>
        </w:rPr>
      </w:pPr>
      <w:r w:rsidRPr="000820DB">
        <w:rPr>
          <w:kern w:val="2"/>
          <w:lang w:bidi="hi-IN"/>
        </w:rPr>
        <w:t>prowadzenia ewidencji zwrotów i reklamacji</w:t>
      </w:r>
    </w:p>
    <w:p w14:paraId="64C667A8" w14:textId="77777777" w:rsidR="000820DB" w:rsidRPr="000820DB" w:rsidRDefault="000820DB" w:rsidP="000820DB">
      <w:pPr>
        <w:rPr>
          <w:kern w:val="2"/>
          <w:lang w:bidi="hi-IN"/>
        </w:rPr>
      </w:pPr>
      <w:r w:rsidRPr="000820DB">
        <w:rPr>
          <w:kern w:val="2"/>
          <w:lang w:bidi="hi-IN"/>
        </w:rPr>
        <w:t>w Zakładzie Usług Komunalnych w Radzyniu Chełmińskim</w:t>
      </w:r>
      <w:r w:rsidRPr="000820DB">
        <w:rPr>
          <w:kern w:val="2"/>
          <w:lang w:bidi="hi-IN"/>
        </w:rPr>
        <w:br/>
      </w:r>
    </w:p>
    <w:p w14:paraId="2A837684" w14:textId="77777777" w:rsidR="000820DB" w:rsidRPr="000820DB" w:rsidRDefault="009F6047" w:rsidP="000820DB">
      <w:pPr>
        <w:rPr>
          <w:kern w:val="2"/>
          <w:lang w:bidi="hi-IN"/>
        </w:rPr>
      </w:pPr>
      <w:r>
        <w:rPr>
          <w:kern w:val="2"/>
          <w:lang w:bidi="hi-IN"/>
        </w:rPr>
        <w:pict w14:anchorId="0E03B752">
          <v:rect id="_x0000_i1025" style="width:0;height:1.5pt" o:hralign="center" o:hrstd="t" o:hr="t" fillcolor="#a0a0a0" stroked="f"/>
        </w:pict>
      </w:r>
    </w:p>
    <w:p w14:paraId="106681AB" w14:textId="77777777" w:rsidR="000820DB" w:rsidRPr="000820DB" w:rsidRDefault="000820DB" w:rsidP="000820DB">
      <w:pPr>
        <w:rPr>
          <w:b/>
          <w:bCs/>
          <w:kern w:val="2"/>
          <w:lang w:bidi="hi-IN"/>
        </w:rPr>
      </w:pPr>
      <w:r w:rsidRPr="000820DB">
        <w:rPr>
          <w:b/>
          <w:bCs/>
          <w:kern w:val="2"/>
          <w:lang w:bidi="hi-IN"/>
        </w:rPr>
        <w:t>§1. Postanowienia ogólne</w:t>
      </w:r>
    </w:p>
    <w:p w14:paraId="47893D2F" w14:textId="77777777" w:rsidR="000820DB" w:rsidRPr="000820DB" w:rsidRDefault="000820DB" w:rsidP="000820DB">
      <w:pPr>
        <w:numPr>
          <w:ilvl w:val="0"/>
          <w:numId w:val="4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Regulamin określa zasady dokumentowania i dokonywania zwrotów sprzedaży usług ewidencjonowanych przy zastosowaniu kasy rejestrującej.</w:t>
      </w:r>
    </w:p>
    <w:p w14:paraId="76FD1986" w14:textId="77777777" w:rsidR="000820DB" w:rsidRPr="000820DB" w:rsidRDefault="000820DB" w:rsidP="000820DB">
      <w:pPr>
        <w:numPr>
          <w:ilvl w:val="0"/>
          <w:numId w:val="4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Ewidencja zwrotów prowadzona jest w celu zapewnienia rzetelnego, kompletnego i trwałego udokumentowania korekt sprzedaży.</w:t>
      </w:r>
    </w:p>
    <w:p w14:paraId="66C927A2" w14:textId="77777777" w:rsidR="000820DB" w:rsidRPr="000820DB" w:rsidRDefault="000820DB" w:rsidP="000820DB">
      <w:pPr>
        <w:numPr>
          <w:ilvl w:val="0"/>
          <w:numId w:val="4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Ewidencja stanowi dokument księgowy w rozumieniu przepisów o rachunkowości.</w:t>
      </w:r>
    </w:p>
    <w:p w14:paraId="4E0258BA" w14:textId="77777777" w:rsidR="000820DB" w:rsidRPr="000820DB" w:rsidRDefault="009F6047" w:rsidP="000820DB">
      <w:pPr>
        <w:rPr>
          <w:kern w:val="2"/>
          <w:lang w:bidi="hi-IN"/>
        </w:rPr>
      </w:pPr>
      <w:r>
        <w:rPr>
          <w:kern w:val="2"/>
          <w:lang w:bidi="hi-IN"/>
        </w:rPr>
        <w:pict w14:anchorId="3F9C7724">
          <v:rect id="_x0000_i1026" style="width:0;height:1.5pt" o:hralign="center" o:hrstd="t" o:hr="t" fillcolor="#a0a0a0" stroked="f"/>
        </w:pict>
      </w:r>
    </w:p>
    <w:p w14:paraId="4B12C078" w14:textId="77777777" w:rsidR="000820DB" w:rsidRPr="000820DB" w:rsidRDefault="000820DB" w:rsidP="000820DB">
      <w:pPr>
        <w:rPr>
          <w:b/>
          <w:bCs/>
          <w:kern w:val="2"/>
          <w:lang w:bidi="hi-IN"/>
        </w:rPr>
      </w:pPr>
      <w:r w:rsidRPr="000820DB">
        <w:rPr>
          <w:b/>
          <w:bCs/>
          <w:kern w:val="2"/>
          <w:lang w:bidi="hi-IN"/>
        </w:rPr>
        <w:t>§2. Zasady dokonywania zwrotów</w:t>
      </w:r>
    </w:p>
    <w:p w14:paraId="296EA0D3" w14:textId="77777777" w:rsidR="000820DB" w:rsidRPr="000820DB" w:rsidRDefault="000820DB" w:rsidP="000820DB">
      <w:pPr>
        <w:numPr>
          <w:ilvl w:val="0"/>
          <w:numId w:val="5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Zwrot może nastąpić wyłącznie w przypadku niewykorzystania usługi przez klienta.</w:t>
      </w:r>
    </w:p>
    <w:p w14:paraId="141C8157" w14:textId="5FE7DA8B" w:rsidR="000820DB" w:rsidRPr="000820DB" w:rsidRDefault="000820DB" w:rsidP="000820DB">
      <w:pPr>
        <w:numPr>
          <w:ilvl w:val="0"/>
          <w:numId w:val="5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Warunkiem dokonania zwrotu jest okazanie oryginału paragonu fiskalnego</w:t>
      </w:r>
      <w:r w:rsidR="007D2EC9">
        <w:rPr>
          <w:kern w:val="2"/>
          <w:lang w:bidi="hi-IN"/>
        </w:rPr>
        <w:t xml:space="preserve"> lub innego dowodu sprzedaży</w:t>
      </w:r>
      <w:r w:rsidRPr="000820DB">
        <w:rPr>
          <w:kern w:val="2"/>
          <w:lang w:bidi="hi-IN"/>
        </w:rPr>
        <w:t>.</w:t>
      </w:r>
    </w:p>
    <w:p w14:paraId="249AB369" w14:textId="77777777" w:rsidR="000820DB" w:rsidRPr="000820DB" w:rsidRDefault="000820DB" w:rsidP="000820DB">
      <w:pPr>
        <w:numPr>
          <w:ilvl w:val="0"/>
          <w:numId w:val="5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Każdy zwrot podlega obowiązkowemu wpisowi do ewidencji zwrotów i reklamacji.</w:t>
      </w:r>
    </w:p>
    <w:p w14:paraId="5DE17D96" w14:textId="77777777" w:rsidR="000820DB" w:rsidRPr="000820DB" w:rsidRDefault="000820DB" w:rsidP="000820DB">
      <w:pPr>
        <w:numPr>
          <w:ilvl w:val="0"/>
          <w:numId w:val="5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Wpis zawiera co najmniej:</w:t>
      </w:r>
    </w:p>
    <w:p w14:paraId="2E9BD768" w14:textId="77777777" w:rsidR="000820DB" w:rsidRPr="000820DB" w:rsidRDefault="000820DB" w:rsidP="000820DB">
      <w:pPr>
        <w:numPr>
          <w:ilvl w:val="1"/>
          <w:numId w:val="5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datę sprzedaży,</w:t>
      </w:r>
    </w:p>
    <w:p w14:paraId="2BA38A8C" w14:textId="77777777" w:rsidR="000820DB" w:rsidRPr="000820DB" w:rsidRDefault="000820DB" w:rsidP="000820DB">
      <w:pPr>
        <w:numPr>
          <w:ilvl w:val="1"/>
          <w:numId w:val="5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numer paragonu,</w:t>
      </w:r>
    </w:p>
    <w:p w14:paraId="3C06E790" w14:textId="77777777" w:rsidR="000820DB" w:rsidRPr="000820DB" w:rsidRDefault="000820DB" w:rsidP="000820DB">
      <w:pPr>
        <w:numPr>
          <w:ilvl w:val="1"/>
          <w:numId w:val="5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datę zwrotu,</w:t>
      </w:r>
    </w:p>
    <w:p w14:paraId="6FEE5CD2" w14:textId="77777777" w:rsidR="000820DB" w:rsidRPr="000820DB" w:rsidRDefault="000820DB" w:rsidP="000820DB">
      <w:pPr>
        <w:numPr>
          <w:ilvl w:val="1"/>
          <w:numId w:val="5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nazwę usługi,</w:t>
      </w:r>
    </w:p>
    <w:p w14:paraId="266BD881" w14:textId="77777777" w:rsidR="000820DB" w:rsidRPr="000820DB" w:rsidRDefault="000820DB" w:rsidP="000820DB">
      <w:pPr>
        <w:numPr>
          <w:ilvl w:val="1"/>
          <w:numId w:val="5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kwotę brutto,</w:t>
      </w:r>
    </w:p>
    <w:p w14:paraId="125D9C37" w14:textId="77777777" w:rsidR="000820DB" w:rsidRPr="000820DB" w:rsidRDefault="000820DB" w:rsidP="000820DB">
      <w:pPr>
        <w:numPr>
          <w:ilvl w:val="1"/>
          <w:numId w:val="5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kwotę podatku VAT według właściwej stawki,</w:t>
      </w:r>
    </w:p>
    <w:p w14:paraId="2C3EAB2B" w14:textId="77777777" w:rsidR="000820DB" w:rsidRPr="000820DB" w:rsidRDefault="000820DB" w:rsidP="000820DB">
      <w:pPr>
        <w:numPr>
          <w:ilvl w:val="1"/>
          <w:numId w:val="5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powód zwrotu,</w:t>
      </w:r>
    </w:p>
    <w:p w14:paraId="7B396B81" w14:textId="77777777" w:rsidR="000820DB" w:rsidRPr="000820DB" w:rsidRDefault="000820DB" w:rsidP="000820DB">
      <w:pPr>
        <w:numPr>
          <w:ilvl w:val="1"/>
          <w:numId w:val="5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podpis osoby dokonującej zwrotu.</w:t>
      </w:r>
    </w:p>
    <w:p w14:paraId="64DE40BA" w14:textId="77777777" w:rsidR="000820DB" w:rsidRPr="000820DB" w:rsidRDefault="000820DB" w:rsidP="000820DB">
      <w:pPr>
        <w:numPr>
          <w:ilvl w:val="0"/>
          <w:numId w:val="5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Zwrot gotówki dokonywany jest w wysokości odpowiadającej wartości brutto usługi.</w:t>
      </w:r>
    </w:p>
    <w:p w14:paraId="3D660BFE" w14:textId="77777777" w:rsidR="000820DB" w:rsidRPr="000820DB" w:rsidRDefault="000820DB" w:rsidP="000820DB">
      <w:pPr>
        <w:numPr>
          <w:ilvl w:val="0"/>
          <w:numId w:val="5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Zwrot nie powoduje zmiany zapisu w pamięci fiskalnej urządzenia.</w:t>
      </w:r>
    </w:p>
    <w:p w14:paraId="0EE6E2BF" w14:textId="77777777" w:rsidR="000820DB" w:rsidRPr="000820DB" w:rsidRDefault="000820DB" w:rsidP="000820DB">
      <w:pPr>
        <w:numPr>
          <w:ilvl w:val="0"/>
          <w:numId w:val="5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Korekta obrotu i podatku VAT następuje wyłącznie na podstawie prowadzonej ewidencji zwrotów.</w:t>
      </w:r>
    </w:p>
    <w:p w14:paraId="4A957A33" w14:textId="77777777" w:rsidR="000820DB" w:rsidRPr="000820DB" w:rsidRDefault="009F6047" w:rsidP="000820DB">
      <w:pPr>
        <w:rPr>
          <w:kern w:val="2"/>
          <w:lang w:bidi="hi-IN"/>
        </w:rPr>
      </w:pPr>
      <w:r>
        <w:rPr>
          <w:kern w:val="2"/>
          <w:lang w:bidi="hi-IN"/>
        </w:rPr>
        <w:pict w14:anchorId="70937C50">
          <v:rect id="_x0000_i1027" style="width:0;height:1.5pt" o:hralign="center" o:hrstd="t" o:hr="t" fillcolor="#a0a0a0" stroked="f"/>
        </w:pict>
      </w:r>
    </w:p>
    <w:p w14:paraId="637DD4EF" w14:textId="77777777" w:rsidR="000820DB" w:rsidRPr="000820DB" w:rsidRDefault="000820DB" w:rsidP="000820DB">
      <w:pPr>
        <w:rPr>
          <w:b/>
          <w:bCs/>
          <w:kern w:val="2"/>
          <w:lang w:bidi="hi-IN"/>
        </w:rPr>
      </w:pPr>
      <w:r w:rsidRPr="000820DB">
        <w:rPr>
          <w:b/>
          <w:bCs/>
          <w:kern w:val="2"/>
          <w:lang w:bidi="hi-IN"/>
        </w:rPr>
        <w:t>§3. Przypadki uzasadniające zwrot</w:t>
      </w:r>
    </w:p>
    <w:p w14:paraId="6D5ECFEE" w14:textId="77777777" w:rsidR="000820DB" w:rsidRPr="000820DB" w:rsidRDefault="000820DB" w:rsidP="000820DB">
      <w:pPr>
        <w:rPr>
          <w:kern w:val="2"/>
          <w:lang w:bidi="hi-IN"/>
        </w:rPr>
      </w:pPr>
      <w:r w:rsidRPr="000820DB">
        <w:rPr>
          <w:kern w:val="2"/>
          <w:lang w:bidi="hi-IN"/>
        </w:rPr>
        <w:t>Zwrot może nastąpić w szczególności w przypadku:</w:t>
      </w:r>
    </w:p>
    <w:p w14:paraId="695BC802" w14:textId="77777777" w:rsidR="000820DB" w:rsidRPr="000820DB" w:rsidRDefault="000820DB" w:rsidP="000820DB">
      <w:pPr>
        <w:numPr>
          <w:ilvl w:val="0"/>
          <w:numId w:val="6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lastRenderedPageBreak/>
        <w:t>zamknięcia obiektu z przyczyn technicznych,</w:t>
      </w:r>
    </w:p>
    <w:p w14:paraId="0114D9F5" w14:textId="77777777" w:rsidR="000820DB" w:rsidRPr="000820DB" w:rsidRDefault="000820DB" w:rsidP="000820DB">
      <w:pPr>
        <w:numPr>
          <w:ilvl w:val="0"/>
          <w:numId w:val="6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wystąpienia niekorzystnych warunków atmosferycznych,</w:t>
      </w:r>
    </w:p>
    <w:p w14:paraId="17FA4EB1" w14:textId="77777777" w:rsidR="000820DB" w:rsidRPr="000820DB" w:rsidRDefault="000820DB" w:rsidP="000820DB">
      <w:pPr>
        <w:numPr>
          <w:ilvl w:val="0"/>
          <w:numId w:val="6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decyzji administratora obiektu,</w:t>
      </w:r>
    </w:p>
    <w:p w14:paraId="78A9A91A" w14:textId="77777777" w:rsidR="000820DB" w:rsidRPr="000820DB" w:rsidRDefault="000820DB" w:rsidP="000820DB">
      <w:pPr>
        <w:numPr>
          <w:ilvl w:val="0"/>
          <w:numId w:val="6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innych okoliczności uniemożliwiających skorzystanie z usługi.</w:t>
      </w:r>
    </w:p>
    <w:p w14:paraId="1FC936C2" w14:textId="77777777" w:rsidR="000820DB" w:rsidRPr="000820DB" w:rsidRDefault="009F6047" w:rsidP="000820DB">
      <w:pPr>
        <w:rPr>
          <w:kern w:val="2"/>
          <w:lang w:bidi="hi-IN"/>
        </w:rPr>
      </w:pPr>
      <w:r>
        <w:rPr>
          <w:kern w:val="2"/>
          <w:lang w:bidi="hi-IN"/>
        </w:rPr>
        <w:pict w14:anchorId="6514F9E7">
          <v:rect id="_x0000_i1028" style="width:0;height:1.5pt" o:hralign="center" o:hrstd="t" o:hr="t" fillcolor="#a0a0a0" stroked="f"/>
        </w:pict>
      </w:r>
    </w:p>
    <w:p w14:paraId="0546665B" w14:textId="77777777" w:rsidR="000820DB" w:rsidRPr="000820DB" w:rsidRDefault="000820DB" w:rsidP="000820DB">
      <w:pPr>
        <w:rPr>
          <w:b/>
          <w:bCs/>
          <w:kern w:val="2"/>
          <w:lang w:bidi="hi-IN"/>
        </w:rPr>
      </w:pPr>
      <w:r w:rsidRPr="000820DB">
        <w:rPr>
          <w:b/>
          <w:bCs/>
          <w:kern w:val="2"/>
          <w:lang w:bidi="hi-IN"/>
        </w:rPr>
        <w:t>§4. Odpowiedzialność</w:t>
      </w:r>
    </w:p>
    <w:p w14:paraId="78D1552C" w14:textId="77777777" w:rsidR="000820DB" w:rsidRPr="000820DB" w:rsidRDefault="000820DB" w:rsidP="000820DB">
      <w:pPr>
        <w:numPr>
          <w:ilvl w:val="0"/>
          <w:numId w:val="7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Za prawidłowe prowadzenie ewidencji odpowiada osoba wyznaczona przez Dyrektora jednostki.</w:t>
      </w:r>
    </w:p>
    <w:p w14:paraId="11BD67F5" w14:textId="77777777" w:rsidR="000820DB" w:rsidRPr="000820DB" w:rsidRDefault="000820DB" w:rsidP="000820DB">
      <w:pPr>
        <w:numPr>
          <w:ilvl w:val="0"/>
          <w:numId w:val="7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Podsumowanie miesięczne ewidencji zatwierdza Dyrektor jednostki.</w:t>
      </w:r>
    </w:p>
    <w:p w14:paraId="2A49D5EE" w14:textId="77777777" w:rsidR="000820DB" w:rsidRPr="000820DB" w:rsidRDefault="000820DB" w:rsidP="000820DB">
      <w:pPr>
        <w:numPr>
          <w:ilvl w:val="0"/>
          <w:numId w:val="7"/>
        </w:numPr>
        <w:suppressAutoHyphens w:val="0"/>
        <w:spacing w:after="160" w:line="278" w:lineRule="auto"/>
        <w:rPr>
          <w:kern w:val="2"/>
          <w:lang w:bidi="hi-IN"/>
        </w:rPr>
      </w:pPr>
      <w:r w:rsidRPr="000820DB">
        <w:rPr>
          <w:kern w:val="2"/>
          <w:lang w:bidi="hi-IN"/>
        </w:rPr>
        <w:t>Dokumentacja przechowywana jest zgodnie z obowiązującymi przepisami w zakresie archiwizacji dokumentów finansowych.</w:t>
      </w:r>
    </w:p>
    <w:p w14:paraId="6DA0E094" w14:textId="77777777" w:rsidR="000820DB" w:rsidRPr="000820DB" w:rsidRDefault="009F6047" w:rsidP="000820DB">
      <w:pPr>
        <w:rPr>
          <w:kern w:val="2"/>
          <w:lang w:bidi="hi-IN"/>
        </w:rPr>
      </w:pPr>
      <w:r>
        <w:rPr>
          <w:kern w:val="2"/>
          <w:lang w:bidi="hi-IN"/>
        </w:rPr>
        <w:pict w14:anchorId="70C40209">
          <v:rect id="_x0000_i1029" style="width:0;height:1.5pt" o:hralign="center" o:hrstd="t" o:hr="t" fillcolor="#a0a0a0" stroked="f"/>
        </w:pict>
      </w:r>
    </w:p>
    <w:p w14:paraId="4FD474CB" w14:textId="77777777" w:rsidR="000820DB" w:rsidRPr="000820DB" w:rsidRDefault="000820DB" w:rsidP="000820DB">
      <w:pPr>
        <w:rPr>
          <w:b/>
          <w:bCs/>
          <w:kern w:val="2"/>
          <w:lang w:bidi="hi-IN"/>
        </w:rPr>
      </w:pPr>
      <w:r w:rsidRPr="000820DB">
        <w:rPr>
          <w:b/>
          <w:bCs/>
          <w:kern w:val="2"/>
          <w:lang w:bidi="hi-IN"/>
        </w:rPr>
        <w:t>§5. Postanowienia końcowe</w:t>
      </w:r>
    </w:p>
    <w:p w14:paraId="2491604C" w14:textId="77777777" w:rsidR="000820DB" w:rsidRPr="000820DB" w:rsidRDefault="000820DB" w:rsidP="000820DB">
      <w:pPr>
        <w:rPr>
          <w:kern w:val="2"/>
          <w:lang w:bidi="hi-IN"/>
        </w:rPr>
      </w:pPr>
      <w:r w:rsidRPr="000820DB">
        <w:rPr>
          <w:kern w:val="2"/>
          <w:lang w:bidi="hi-IN"/>
        </w:rPr>
        <w:t>Regulamin wchodzi w życie z dniem podpisania.</w:t>
      </w:r>
    </w:p>
    <w:p w14:paraId="78280133" w14:textId="77777777" w:rsidR="000820DB" w:rsidRPr="000820DB" w:rsidRDefault="009F6047" w:rsidP="000820DB">
      <w:pPr>
        <w:rPr>
          <w:kern w:val="2"/>
          <w:lang w:bidi="hi-IN"/>
        </w:rPr>
      </w:pPr>
      <w:r>
        <w:rPr>
          <w:kern w:val="2"/>
          <w:lang w:bidi="hi-IN"/>
        </w:rPr>
        <w:pict w14:anchorId="2A8EFB6C">
          <v:rect id="_x0000_i1030" style="width:0;height:1.5pt" o:hralign="center" o:hrstd="t" o:hr="t" fillcolor="#a0a0a0" stroked="f"/>
        </w:pict>
      </w:r>
    </w:p>
    <w:p w14:paraId="31C2E735" w14:textId="77777777" w:rsidR="000820DB" w:rsidRPr="000820DB" w:rsidRDefault="000820DB" w:rsidP="000820DB">
      <w:pPr>
        <w:rPr>
          <w:kern w:val="2"/>
          <w:lang w:bidi="hi-IN"/>
        </w:rPr>
      </w:pPr>
      <w:r w:rsidRPr="000820DB">
        <w:rPr>
          <w:kern w:val="2"/>
          <w:lang w:bidi="hi-IN"/>
        </w:rPr>
        <w:t>Dyrektor ___________________________</w:t>
      </w:r>
      <w:r w:rsidRPr="000820DB">
        <w:rPr>
          <w:kern w:val="2"/>
          <w:lang w:bidi="hi-IN"/>
        </w:rPr>
        <w:br/>
        <w:t>(podpis i pieczęć)</w:t>
      </w:r>
    </w:p>
    <w:p w14:paraId="1D2CA277" w14:textId="77777777" w:rsidR="000820DB" w:rsidRPr="000820DB" w:rsidRDefault="000820DB" w:rsidP="000820DB">
      <w:pPr>
        <w:rPr>
          <w:kern w:val="2"/>
          <w:lang w:bidi="hi-IN"/>
        </w:rPr>
      </w:pPr>
    </w:p>
    <w:p w14:paraId="09334998" w14:textId="77777777" w:rsidR="000820DB" w:rsidRPr="00D8628D" w:rsidRDefault="000820DB" w:rsidP="000820DB">
      <w:pPr>
        <w:pStyle w:val="Tekstpodstawowy"/>
        <w:jc w:val="center"/>
      </w:pPr>
    </w:p>
    <w:sectPr w:rsidR="000820DB" w:rsidRPr="00D8628D">
      <w:footerReference w:type="default" r:id="rId8"/>
      <w:pgSz w:w="11906" w:h="16838"/>
      <w:pgMar w:top="1418" w:right="1418" w:bottom="1418" w:left="1418" w:header="0" w:footer="709" w:gutter="0"/>
      <w:pgNumType w:start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B991" w14:textId="77777777" w:rsidR="009F6047" w:rsidRDefault="009F6047">
      <w:r>
        <w:separator/>
      </w:r>
    </w:p>
  </w:endnote>
  <w:endnote w:type="continuationSeparator" w:id="0">
    <w:p w14:paraId="0BE07639" w14:textId="77777777" w:rsidR="009F6047" w:rsidRDefault="009F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694214"/>
      <w:docPartObj>
        <w:docPartGallery w:val="Page Numbers (Bottom of Page)"/>
        <w:docPartUnique/>
      </w:docPartObj>
    </w:sdtPr>
    <w:sdtEndPr/>
    <w:sdtContent>
      <w:p w14:paraId="6EE36858" w14:textId="77777777" w:rsidR="000741E9" w:rsidRDefault="000741E9">
        <w:pPr>
          <w:pStyle w:val="Stopka"/>
          <w:jc w:val="right"/>
        </w:pPr>
      </w:p>
      <w:p w14:paraId="6EE36859" w14:textId="77777777" w:rsidR="000741E9" w:rsidRDefault="009F6047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5123" w14:textId="77777777" w:rsidR="009F6047" w:rsidRDefault="009F6047">
      <w:r>
        <w:separator/>
      </w:r>
    </w:p>
  </w:footnote>
  <w:footnote w:type="continuationSeparator" w:id="0">
    <w:p w14:paraId="1842DD45" w14:textId="77777777" w:rsidR="009F6047" w:rsidRDefault="009F6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47E86"/>
    <w:multiLevelType w:val="multilevel"/>
    <w:tmpl w:val="3A6A6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67F4AE7"/>
    <w:multiLevelType w:val="multilevel"/>
    <w:tmpl w:val="672C5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FC4A4D"/>
    <w:multiLevelType w:val="multilevel"/>
    <w:tmpl w:val="74AC8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41760"/>
    <w:multiLevelType w:val="multilevel"/>
    <w:tmpl w:val="D2D0F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559758EA"/>
    <w:multiLevelType w:val="multilevel"/>
    <w:tmpl w:val="B312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EE2720"/>
    <w:multiLevelType w:val="multilevel"/>
    <w:tmpl w:val="7672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0A6ED4"/>
    <w:multiLevelType w:val="multilevel"/>
    <w:tmpl w:val="31CA8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4046896">
    <w:abstractNumId w:val="0"/>
  </w:num>
  <w:num w:numId="2" w16cid:durableId="1585723010">
    <w:abstractNumId w:val="1"/>
  </w:num>
  <w:num w:numId="3" w16cid:durableId="110129947">
    <w:abstractNumId w:val="3"/>
  </w:num>
  <w:num w:numId="4" w16cid:durableId="1544247803">
    <w:abstractNumId w:val="6"/>
  </w:num>
  <w:num w:numId="5" w16cid:durableId="2027831639">
    <w:abstractNumId w:val="2"/>
  </w:num>
  <w:num w:numId="6" w16cid:durableId="302852991">
    <w:abstractNumId w:val="5"/>
  </w:num>
  <w:num w:numId="7" w16cid:durableId="1073549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E9"/>
    <w:rsid w:val="000149C2"/>
    <w:rsid w:val="00033F07"/>
    <w:rsid w:val="00052B22"/>
    <w:rsid w:val="000741E9"/>
    <w:rsid w:val="000820DB"/>
    <w:rsid w:val="000C6233"/>
    <w:rsid w:val="000F6827"/>
    <w:rsid w:val="00106972"/>
    <w:rsid w:val="00124535"/>
    <w:rsid w:val="0013210F"/>
    <w:rsid w:val="0014704F"/>
    <w:rsid w:val="00163D4C"/>
    <w:rsid w:val="001E25A7"/>
    <w:rsid w:val="00210E04"/>
    <w:rsid w:val="002A0EC4"/>
    <w:rsid w:val="002A483A"/>
    <w:rsid w:val="002D251F"/>
    <w:rsid w:val="002D426F"/>
    <w:rsid w:val="0034338C"/>
    <w:rsid w:val="0037715F"/>
    <w:rsid w:val="00381A01"/>
    <w:rsid w:val="003A2139"/>
    <w:rsid w:val="003B0A0E"/>
    <w:rsid w:val="003B7664"/>
    <w:rsid w:val="003D23E7"/>
    <w:rsid w:val="003E4C75"/>
    <w:rsid w:val="00421655"/>
    <w:rsid w:val="00456BA5"/>
    <w:rsid w:val="0048469B"/>
    <w:rsid w:val="004F7138"/>
    <w:rsid w:val="00536FF0"/>
    <w:rsid w:val="00541A5E"/>
    <w:rsid w:val="005563F8"/>
    <w:rsid w:val="00592728"/>
    <w:rsid w:val="005E2D2E"/>
    <w:rsid w:val="005F150B"/>
    <w:rsid w:val="00612F30"/>
    <w:rsid w:val="00636DF4"/>
    <w:rsid w:val="0064379B"/>
    <w:rsid w:val="00643A7A"/>
    <w:rsid w:val="00644B23"/>
    <w:rsid w:val="006C62FC"/>
    <w:rsid w:val="00711503"/>
    <w:rsid w:val="007A5CE7"/>
    <w:rsid w:val="007C1D3A"/>
    <w:rsid w:val="007D2EC9"/>
    <w:rsid w:val="0082110F"/>
    <w:rsid w:val="00931F53"/>
    <w:rsid w:val="009A732F"/>
    <w:rsid w:val="009C0B4B"/>
    <w:rsid w:val="009C3D1C"/>
    <w:rsid w:val="009F6047"/>
    <w:rsid w:val="00A11B69"/>
    <w:rsid w:val="00A15D7C"/>
    <w:rsid w:val="00A82DB7"/>
    <w:rsid w:val="00AA1E26"/>
    <w:rsid w:val="00AA5D64"/>
    <w:rsid w:val="00AE3BC9"/>
    <w:rsid w:val="00AE4497"/>
    <w:rsid w:val="00AF5882"/>
    <w:rsid w:val="00AF5A78"/>
    <w:rsid w:val="00B0448B"/>
    <w:rsid w:val="00B10709"/>
    <w:rsid w:val="00B34265"/>
    <w:rsid w:val="00BD0153"/>
    <w:rsid w:val="00BD7D08"/>
    <w:rsid w:val="00D03FF1"/>
    <w:rsid w:val="00D82C57"/>
    <w:rsid w:val="00D83032"/>
    <w:rsid w:val="00D8628D"/>
    <w:rsid w:val="00E03F87"/>
    <w:rsid w:val="00E55392"/>
    <w:rsid w:val="00E63391"/>
    <w:rsid w:val="00EB5E04"/>
    <w:rsid w:val="00ED7F03"/>
    <w:rsid w:val="00EE3B9B"/>
    <w:rsid w:val="00F210FC"/>
    <w:rsid w:val="00F75B58"/>
    <w:rsid w:val="00F86CD9"/>
    <w:rsid w:val="00F9754D"/>
    <w:rsid w:val="00FC1457"/>
    <w:rsid w:val="00FD0CB7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6847"/>
  <w15:docId w15:val="{E5526F7D-5504-4089-BDFD-3E0B99C2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2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6C3136"/>
    <w:pPr>
      <w:keepNext/>
      <w:widowControl w:val="0"/>
      <w:numPr>
        <w:ilvl w:val="2"/>
        <w:numId w:val="1"/>
      </w:numPr>
      <w:spacing w:before="240" w:after="120"/>
      <w:outlineLvl w:val="2"/>
    </w:pPr>
    <w:rPr>
      <w:rFonts w:eastAsia="SimSun"/>
      <w:b/>
      <w:kern w:val="2"/>
      <w:sz w:val="28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6C3136"/>
    <w:rPr>
      <w:rFonts w:ascii="Times New Roman" w:eastAsia="SimSun" w:hAnsi="Times New Roman" w:cs="Times New Roman"/>
      <w:b/>
      <w:kern w:val="2"/>
      <w:sz w:val="28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C3136"/>
    <w:rPr>
      <w:rFonts w:ascii="Times New Roman" w:eastAsia="SimSun" w:hAnsi="Times New Roman" w:cs="Times New Roman"/>
      <w:kern w:val="2"/>
      <w:sz w:val="24"/>
      <w:szCs w:val="20"/>
      <w:lang w:eastAsia="hi-IN" w:bidi="hi-IN"/>
    </w:rPr>
  </w:style>
  <w:style w:type="character" w:styleId="Odwoaniedokomentarza">
    <w:name w:val="annotation reference"/>
    <w:basedOn w:val="Domylnaczcionkaakapitu"/>
    <w:uiPriority w:val="99"/>
    <w:unhideWhenUsed/>
    <w:qFormat/>
    <w:rsid w:val="006C313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6C31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6C3136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qFormat/>
    <w:rsid w:val="006C31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sid w:val="006C3136"/>
  </w:style>
  <w:style w:type="character" w:customStyle="1" w:styleId="NagwekZnak">
    <w:name w:val="Nagłówek Znak"/>
    <w:basedOn w:val="Domylnaczcionkaakapitu"/>
    <w:link w:val="Nagwek"/>
    <w:uiPriority w:val="99"/>
    <w:qFormat/>
    <w:rsid w:val="006C31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C31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number1">
    <w:name w:val="line number1"/>
    <w:basedOn w:val="Domylnaczcionkaakapitu"/>
    <w:uiPriority w:val="99"/>
    <w:semiHidden/>
    <w:unhideWhenUsed/>
    <w:qFormat/>
    <w:rsid w:val="006C3136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50B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01FA"/>
    <w:rPr>
      <w:color w:val="605E5C"/>
      <w:shd w:val="clear" w:color="auto" w:fill="E1DFDD"/>
    </w:rPr>
  </w:style>
  <w:style w:type="character" w:styleId="Numerwiersza">
    <w:name w:val="line number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67A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C313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6C3136"/>
    <w:pPr>
      <w:widowControl w:val="0"/>
      <w:spacing w:after="120"/>
    </w:pPr>
    <w:rPr>
      <w:rFonts w:eastAsia="SimSun"/>
      <w:kern w:val="2"/>
      <w:szCs w:val="20"/>
      <w:lang w:eastAsia="hi-IN" w:bidi="hi-I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Bezodstpw">
    <w:name w:val="No Spacing"/>
    <w:link w:val="BezodstpwZnak"/>
    <w:uiPriority w:val="1"/>
    <w:qFormat/>
    <w:rsid w:val="006C3136"/>
  </w:style>
  <w:style w:type="paragraph" w:customStyle="1" w:styleId="Default">
    <w:name w:val="Default"/>
    <w:uiPriority w:val="99"/>
    <w:qFormat/>
    <w:rsid w:val="006C313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nhideWhenUsed/>
    <w:qFormat/>
    <w:rsid w:val="006C3136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6C3136"/>
    <w:pPr>
      <w:ind w:left="720"/>
      <w:contextualSpacing/>
    </w:pPr>
  </w:style>
  <w:style w:type="paragraph" w:customStyle="1" w:styleId="Standard">
    <w:name w:val="Standard"/>
    <w:qFormat/>
    <w:rsid w:val="006C3136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C3136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50B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67A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C3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rsid w:val="000820D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84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E6578-BFF1-4FF6-BA08-8D6B78DA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pstawicki</dc:creator>
  <dc:description/>
  <cp:lastModifiedBy>Leszek Smoliński</cp:lastModifiedBy>
  <cp:revision>17</cp:revision>
  <cp:lastPrinted>2025-04-10T11:10:00Z</cp:lastPrinted>
  <dcterms:created xsi:type="dcterms:W3CDTF">2026-03-12T08:45:00Z</dcterms:created>
  <dcterms:modified xsi:type="dcterms:W3CDTF">2026-03-19T06:14:00Z</dcterms:modified>
  <dc:language>pl-PL</dc:language>
</cp:coreProperties>
</file>